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1683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C97C55F"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57B9A9D"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1E74F5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1DC131F"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2D68DE4"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C0E209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5054CF8"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766B99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AE97944" w14:textId="1534DAB2" w:rsidR="00582D4C" w:rsidRPr="001D0818" w:rsidRDefault="007907B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Response #1</w:t>
      </w:r>
    </w:p>
    <w:p w14:paraId="49DE0922"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611389D"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3DB5C204"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00E0EB46"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4FAE8B69" w14:textId="77777777"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762710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3B90C0E"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D104B5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526B1F9"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886A35A"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1035A45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4ED6B20"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333913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C5644FD" w14:textId="04DEFD0C" w:rsidR="00A710FA" w:rsidRDefault="007907BE"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Response #1</w:t>
      </w:r>
    </w:p>
    <w:p w14:paraId="1C8FC8A2" w14:textId="7FC99B76" w:rsidR="00B7744F" w:rsidRDefault="007907BE"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Hi, I support your argument on the importance of using the health belief model in health education. An important characteristic of this model is the fact that it guides health promotion and the success of disease prevention programs. The model does not only explain changes in health behaviors among individuals, but can also be used in prediction. This explains why it can be implemented in diabetes prevention in schools. </w:t>
      </w:r>
      <w:r w:rsidR="00D0627C">
        <w:rPr>
          <w:rFonts w:ascii="Times New Roman" w:eastAsia="Times New Roman" w:hAnsi="Times New Roman" w:cs="Times New Roman"/>
          <w:bCs/>
          <w:color w:val="000000" w:themeColor="text1"/>
          <w:sz w:val="24"/>
          <w:szCs w:val="24"/>
        </w:rPr>
        <w:t xml:space="preserve">The model will focus on the individual beliefs of students who have a low rate of susceptibility or severity of developing type II diabetes. An example of an effective health belief model that you can implement in your school program is the Michigan Model for health (Rural Health Information Hub, n. d.). This is a curriculum that targets schools. It focuses on emotional and social health, by targeting areas such as physical activity, nutrition, safety, and drug and alcohol abuse among others. It also focuses on personal health, as in the case of type II diabetes. Therefore, it is an effective model for your program. </w:t>
      </w:r>
    </w:p>
    <w:p w14:paraId="745E0975" w14:textId="569DB6A1"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7B741254" w14:textId="2EF02A89"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4E9C93B9" w14:textId="67DC04C2"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7EAF7D89" w14:textId="2D6FE2A9"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38574AD5" w14:textId="07DE9444"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00EAA1BD" w14:textId="444B8981"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20E6FC66" w14:textId="586D8E86"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7E0190BB" w14:textId="1D1A3EE9"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12EC368E" w14:textId="0AF5AB1F"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0DB28D52" w14:textId="15E43A17"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20476546" w14:textId="6E04E008" w:rsidR="00D0627C" w:rsidRDefault="00D0627C" w:rsidP="007907BE">
      <w:pPr>
        <w:shd w:val="clear" w:color="auto" w:fill="FFFFFF"/>
        <w:spacing w:after="0" w:line="480" w:lineRule="auto"/>
        <w:ind w:firstLine="720"/>
        <w:outlineLvl w:val="3"/>
        <w:rPr>
          <w:rFonts w:ascii="Times New Roman" w:eastAsia="Times New Roman" w:hAnsi="Times New Roman" w:cs="Times New Roman"/>
          <w:bCs/>
          <w:color w:val="000000" w:themeColor="text1"/>
          <w:sz w:val="24"/>
          <w:szCs w:val="24"/>
        </w:rPr>
      </w:pPr>
    </w:p>
    <w:p w14:paraId="4C137630" w14:textId="64DB3124" w:rsidR="00D0627C" w:rsidRDefault="00D0627C" w:rsidP="00D0627C">
      <w:pPr>
        <w:shd w:val="clear" w:color="auto" w:fill="FFFFFF"/>
        <w:spacing w:after="0" w:line="480" w:lineRule="auto"/>
        <w:ind w:firstLine="720"/>
        <w:jc w:val="center"/>
        <w:outlineLvl w:val="3"/>
        <w:rPr>
          <w:rFonts w:ascii="Times New Roman" w:eastAsia="Times New Roman" w:hAnsi="Times New Roman" w:cs="Times New Roman"/>
          <w:b/>
          <w:color w:val="000000" w:themeColor="text1"/>
          <w:sz w:val="24"/>
          <w:szCs w:val="24"/>
        </w:rPr>
      </w:pPr>
      <w:r w:rsidRPr="00D0627C">
        <w:rPr>
          <w:rFonts w:ascii="Times New Roman" w:eastAsia="Times New Roman" w:hAnsi="Times New Roman" w:cs="Times New Roman"/>
          <w:b/>
          <w:color w:val="000000" w:themeColor="text1"/>
          <w:sz w:val="24"/>
          <w:szCs w:val="24"/>
        </w:rPr>
        <w:lastRenderedPageBreak/>
        <w:t>References</w:t>
      </w:r>
    </w:p>
    <w:p w14:paraId="47F92EAF" w14:textId="58F60674" w:rsidR="00D0627C" w:rsidRDefault="00D0627C" w:rsidP="00D0627C">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Rural Health Information Hub (n. d.). The health belief model. </w:t>
      </w:r>
    </w:p>
    <w:p w14:paraId="71626DFC" w14:textId="67661B13" w:rsidR="00D0627C" w:rsidRPr="00D0627C" w:rsidRDefault="00D0627C" w:rsidP="00D0627C">
      <w:pPr>
        <w:shd w:val="clear" w:color="auto" w:fill="FFFFFF"/>
        <w:spacing w:after="0" w:line="480" w:lineRule="auto"/>
        <w:ind w:left="720"/>
        <w:outlineLvl w:val="3"/>
        <w:rPr>
          <w:rFonts w:ascii="Times New Roman" w:eastAsia="Times New Roman" w:hAnsi="Times New Roman" w:cs="Times New Roman"/>
          <w:bCs/>
          <w:color w:val="000000" w:themeColor="text1"/>
          <w:sz w:val="24"/>
          <w:szCs w:val="24"/>
        </w:rPr>
      </w:pPr>
      <w:r w:rsidRPr="00D0627C">
        <w:rPr>
          <w:rFonts w:ascii="Times New Roman" w:eastAsia="Times New Roman" w:hAnsi="Times New Roman" w:cs="Times New Roman"/>
          <w:bCs/>
          <w:color w:val="000000" w:themeColor="text1"/>
          <w:sz w:val="24"/>
          <w:szCs w:val="24"/>
        </w:rPr>
        <w:t>h</w:t>
      </w:r>
      <w:hyperlink r:id="rId7" w:history="1">
        <w:r w:rsidRPr="00D0627C">
          <w:rPr>
            <w:rStyle w:val="Hyperlink"/>
            <w:rFonts w:ascii="Times New Roman" w:eastAsia="Times New Roman" w:hAnsi="Times New Roman" w:cs="Times New Roman"/>
            <w:bCs/>
            <w:color w:val="000000" w:themeColor="text1"/>
            <w:sz w:val="24"/>
            <w:szCs w:val="24"/>
            <w:u w:val="none"/>
          </w:rPr>
          <w:t>ttps://www.ruralhealthinfo.org/toolkits/health-promotion/2/theories-and-models/health-b</w:t>
        </w:r>
      </w:hyperlink>
      <w:r w:rsidRPr="00D0627C">
        <w:rPr>
          <w:rFonts w:ascii="Times New Roman" w:eastAsia="Times New Roman" w:hAnsi="Times New Roman" w:cs="Times New Roman"/>
          <w:bCs/>
          <w:color w:val="000000" w:themeColor="text1"/>
          <w:sz w:val="24"/>
          <w:szCs w:val="24"/>
        </w:rPr>
        <w:t>elief</w:t>
      </w:r>
      <w:bookmarkStart w:id="0" w:name="_GoBack"/>
      <w:bookmarkEnd w:id="0"/>
    </w:p>
    <w:sectPr w:rsidR="00D0627C" w:rsidRPr="00D0627C" w:rsidSect="00582D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F4A4D" w14:textId="77777777" w:rsidR="000F2E62" w:rsidRDefault="000F2E62">
      <w:pPr>
        <w:spacing w:after="0" w:line="240" w:lineRule="auto"/>
      </w:pPr>
      <w:r>
        <w:separator/>
      </w:r>
    </w:p>
  </w:endnote>
  <w:endnote w:type="continuationSeparator" w:id="0">
    <w:p w14:paraId="71D951A9" w14:textId="77777777" w:rsidR="000F2E62" w:rsidRDefault="000F2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3E27A" w14:textId="77777777" w:rsidR="000F2E62" w:rsidRDefault="000F2E62">
      <w:pPr>
        <w:spacing w:after="0" w:line="240" w:lineRule="auto"/>
      </w:pPr>
      <w:r>
        <w:separator/>
      </w:r>
    </w:p>
  </w:footnote>
  <w:footnote w:type="continuationSeparator" w:id="0">
    <w:p w14:paraId="5A5B70A9" w14:textId="77777777" w:rsidR="000F2E62" w:rsidRDefault="000F2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A3EE3"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476B6DAB"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79872"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12304A9F"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5F5"/>
    <w:rsid w:val="00016E1C"/>
    <w:rsid w:val="000207E7"/>
    <w:rsid w:val="00021D0B"/>
    <w:rsid w:val="00025E16"/>
    <w:rsid w:val="000264C7"/>
    <w:rsid w:val="000327D4"/>
    <w:rsid w:val="000333CC"/>
    <w:rsid w:val="00036421"/>
    <w:rsid w:val="00036CD2"/>
    <w:rsid w:val="00042F28"/>
    <w:rsid w:val="00043DE1"/>
    <w:rsid w:val="0005745F"/>
    <w:rsid w:val="00065829"/>
    <w:rsid w:val="00071C0A"/>
    <w:rsid w:val="00081D1E"/>
    <w:rsid w:val="00087140"/>
    <w:rsid w:val="00090C33"/>
    <w:rsid w:val="00093ED1"/>
    <w:rsid w:val="00094CE4"/>
    <w:rsid w:val="00095BB4"/>
    <w:rsid w:val="000A3637"/>
    <w:rsid w:val="000B57BE"/>
    <w:rsid w:val="000C7E7A"/>
    <w:rsid w:val="000E36C4"/>
    <w:rsid w:val="000E4CD5"/>
    <w:rsid w:val="000E5AA5"/>
    <w:rsid w:val="000F0C7E"/>
    <w:rsid w:val="000F2E62"/>
    <w:rsid w:val="000F3FEF"/>
    <w:rsid w:val="00101327"/>
    <w:rsid w:val="00105EB1"/>
    <w:rsid w:val="00116B05"/>
    <w:rsid w:val="00117782"/>
    <w:rsid w:val="00123320"/>
    <w:rsid w:val="001354A0"/>
    <w:rsid w:val="001418F7"/>
    <w:rsid w:val="00141E30"/>
    <w:rsid w:val="00146589"/>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17AB3"/>
    <w:rsid w:val="00224F08"/>
    <w:rsid w:val="00225E97"/>
    <w:rsid w:val="00243F1A"/>
    <w:rsid w:val="002456FD"/>
    <w:rsid w:val="00247C80"/>
    <w:rsid w:val="00250DC8"/>
    <w:rsid w:val="002542A0"/>
    <w:rsid w:val="00262E0D"/>
    <w:rsid w:val="00263036"/>
    <w:rsid w:val="00267331"/>
    <w:rsid w:val="0027081A"/>
    <w:rsid w:val="00271569"/>
    <w:rsid w:val="0027646A"/>
    <w:rsid w:val="00291606"/>
    <w:rsid w:val="00294AC5"/>
    <w:rsid w:val="002A1258"/>
    <w:rsid w:val="002B295D"/>
    <w:rsid w:val="002B4FAD"/>
    <w:rsid w:val="002B72FB"/>
    <w:rsid w:val="002C2A2D"/>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59D4"/>
    <w:rsid w:val="003438CD"/>
    <w:rsid w:val="00344B45"/>
    <w:rsid w:val="00345595"/>
    <w:rsid w:val="00345A2B"/>
    <w:rsid w:val="0034778E"/>
    <w:rsid w:val="00351562"/>
    <w:rsid w:val="00353CC9"/>
    <w:rsid w:val="003565AA"/>
    <w:rsid w:val="00357AA9"/>
    <w:rsid w:val="00362133"/>
    <w:rsid w:val="003642EE"/>
    <w:rsid w:val="003653A6"/>
    <w:rsid w:val="00366E88"/>
    <w:rsid w:val="00371A81"/>
    <w:rsid w:val="00380670"/>
    <w:rsid w:val="00392F35"/>
    <w:rsid w:val="003A2BD3"/>
    <w:rsid w:val="003A2D01"/>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430D"/>
    <w:rsid w:val="00434980"/>
    <w:rsid w:val="00437142"/>
    <w:rsid w:val="004427A3"/>
    <w:rsid w:val="004431E2"/>
    <w:rsid w:val="00444921"/>
    <w:rsid w:val="0045217E"/>
    <w:rsid w:val="004647ED"/>
    <w:rsid w:val="0046584E"/>
    <w:rsid w:val="004826E0"/>
    <w:rsid w:val="004854B4"/>
    <w:rsid w:val="00490AB7"/>
    <w:rsid w:val="004A0B82"/>
    <w:rsid w:val="004A1DBA"/>
    <w:rsid w:val="004A6D85"/>
    <w:rsid w:val="004B4E15"/>
    <w:rsid w:val="004C07F4"/>
    <w:rsid w:val="004C2A4B"/>
    <w:rsid w:val="004C53F3"/>
    <w:rsid w:val="004D0ADA"/>
    <w:rsid w:val="004D35FF"/>
    <w:rsid w:val="004E12AE"/>
    <w:rsid w:val="004E1FDA"/>
    <w:rsid w:val="004E2296"/>
    <w:rsid w:val="004E2D49"/>
    <w:rsid w:val="004E41A6"/>
    <w:rsid w:val="004F234D"/>
    <w:rsid w:val="004F2380"/>
    <w:rsid w:val="005046E6"/>
    <w:rsid w:val="00507406"/>
    <w:rsid w:val="00522741"/>
    <w:rsid w:val="0052299A"/>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569"/>
    <w:rsid w:val="005E02CC"/>
    <w:rsid w:val="005E18D4"/>
    <w:rsid w:val="005E3A1D"/>
    <w:rsid w:val="005E40C5"/>
    <w:rsid w:val="005F7F0C"/>
    <w:rsid w:val="00600E7C"/>
    <w:rsid w:val="0060320D"/>
    <w:rsid w:val="0060447B"/>
    <w:rsid w:val="00607629"/>
    <w:rsid w:val="006102D5"/>
    <w:rsid w:val="00611C6A"/>
    <w:rsid w:val="00616961"/>
    <w:rsid w:val="00620874"/>
    <w:rsid w:val="0062434E"/>
    <w:rsid w:val="006254F4"/>
    <w:rsid w:val="00627FFE"/>
    <w:rsid w:val="006337FA"/>
    <w:rsid w:val="00637B7D"/>
    <w:rsid w:val="00644AC1"/>
    <w:rsid w:val="00645DB8"/>
    <w:rsid w:val="006549A8"/>
    <w:rsid w:val="00671A15"/>
    <w:rsid w:val="0068256F"/>
    <w:rsid w:val="00685092"/>
    <w:rsid w:val="00687984"/>
    <w:rsid w:val="00694826"/>
    <w:rsid w:val="00694A31"/>
    <w:rsid w:val="006A2965"/>
    <w:rsid w:val="006A7C4B"/>
    <w:rsid w:val="006B1399"/>
    <w:rsid w:val="006B50ED"/>
    <w:rsid w:val="006C2000"/>
    <w:rsid w:val="006C2290"/>
    <w:rsid w:val="006D685E"/>
    <w:rsid w:val="006E1634"/>
    <w:rsid w:val="006E2047"/>
    <w:rsid w:val="006E2951"/>
    <w:rsid w:val="006F094D"/>
    <w:rsid w:val="006F5623"/>
    <w:rsid w:val="006F56ED"/>
    <w:rsid w:val="00704189"/>
    <w:rsid w:val="0070714F"/>
    <w:rsid w:val="00713D7A"/>
    <w:rsid w:val="007140FE"/>
    <w:rsid w:val="0072025D"/>
    <w:rsid w:val="00731210"/>
    <w:rsid w:val="00732577"/>
    <w:rsid w:val="00732F83"/>
    <w:rsid w:val="0073409D"/>
    <w:rsid w:val="007345B7"/>
    <w:rsid w:val="00741640"/>
    <w:rsid w:val="00743ADC"/>
    <w:rsid w:val="00756AB7"/>
    <w:rsid w:val="00757701"/>
    <w:rsid w:val="00762BD7"/>
    <w:rsid w:val="0077168F"/>
    <w:rsid w:val="00777F1C"/>
    <w:rsid w:val="007830CA"/>
    <w:rsid w:val="007907BE"/>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27034"/>
    <w:rsid w:val="00831977"/>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303"/>
    <w:rsid w:val="008F08B1"/>
    <w:rsid w:val="008F4C7C"/>
    <w:rsid w:val="008F5037"/>
    <w:rsid w:val="008F50A3"/>
    <w:rsid w:val="008F6D1A"/>
    <w:rsid w:val="00901D1C"/>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77E3D"/>
    <w:rsid w:val="00A80B6D"/>
    <w:rsid w:val="00A87ED7"/>
    <w:rsid w:val="00A923E7"/>
    <w:rsid w:val="00A9532F"/>
    <w:rsid w:val="00A97DCF"/>
    <w:rsid w:val="00AA14FE"/>
    <w:rsid w:val="00AA55CA"/>
    <w:rsid w:val="00AA6162"/>
    <w:rsid w:val="00AB14B0"/>
    <w:rsid w:val="00AB1A9D"/>
    <w:rsid w:val="00AB3E12"/>
    <w:rsid w:val="00AB5A88"/>
    <w:rsid w:val="00AC1DF0"/>
    <w:rsid w:val="00AE0CCA"/>
    <w:rsid w:val="00AE2F76"/>
    <w:rsid w:val="00AE40CF"/>
    <w:rsid w:val="00AE6382"/>
    <w:rsid w:val="00AE6432"/>
    <w:rsid w:val="00AF22E5"/>
    <w:rsid w:val="00AF6540"/>
    <w:rsid w:val="00B0196B"/>
    <w:rsid w:val="00B02D83"/>
    <w:rsid w:val="00B07A2F"/>
    <w:rsid w:val="00B13AB0"/>
    <w:rsid w:val="00B14B26"/>
    <w:rsid w:val="00B36093"/>
    <w:rsid w:val="00B3793D"/>
    <w:rsid w:val="00B400C5"/>
    <w:rsid w:val="00B419FF"/>
    <w:rsid w:val="00B44675"/>
    <w:rsid w:val="00B74573"/>
    <w:rsid w:val="00B7461C"/>
    <w:rsid w:val="00B746B0"/>
    <w:rsid w:val="00B746E6"/>
    <w:rsid w:val="00B7744F"/>
    <w:rsid w:val="00B85066"/>
    <w:rsid w:val="00B860CC"/>
    <w:rsid w:val="00B863DE"/>
    <w:rsid w:val="00B939DE"/>
    <w:rsid w:val="00B94774"/>
    <w:rsid w:val="00B968F0"/>
    <w:rsid w:val="00BA12D3"/>
    <w:rsid w:val="00BA6A48"/>
    <w:rsid w:val="00BA7808"/>
    <w:rsid w:val="00BB245D"/>
    <w:rsid w:val="00BD3C1C"/>
    <w:rsid w:val="00BD53DF"/>
    <w:rsid w:val="00BD54FC"/>
    <w:rsid w:val="00BD5D0A"/>
    <w:rsid w:val="00BE4A76"/>
    <w:rsid w:val="00BE5890"/>
    <w:rsid w:val="00BF224B"/>
    <w:rsid w:val="00C06519"/>
    <w:rsid w:val="00C212AC"/>
    <w:rsid w:val="00C22295"/>
    <w:rsid w:val="00C22C31"/>
    <w:rsid w:val="00C26818"/>
    <w:rsid w:val="00C30D62"/>
    <w:rsid w:val="00C30E40"/>
    <w:rsid w:val="00C31420"/>
    <w:rsid w:val="00C32F44"/>
    <w:rsid w:val="00C3673B"/>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37E4"/>
    <w:rsid w:val="00CC7CB7"/>
    <w:rsid w:val="00CD2022"/>
    <w:rsid w:val="00CD24A1"/>
    <w:rsid w:val="00CD2AB0"/>
    <w:rsid w:val="00CD2BAB"/>
    <w:rsid w:val="00CD6D66"/>
    <w:rsid w:val="00CD7018"/>
    <w:rsid w:val="00CD76A8"/>
    <w:rsid w:val="00CF41BA"/>
    <w:rsid w:val="00D00244"/>
    <w:rsid w:val="00D04979"/>
    <w:rsid w:val="00D0627C"/>
    <w:rsid w:val="00D12BEF"/>
    <w:rsid w:val="00D12FD0"/>
    <w:rsid w:val="00D16F77"/>
    <w:rsid w:val="00D23FD0"/>
    <w:rsid w:val="00D255D6"/>
    <w:rsid w:val="00D42F84"/>
    <w:rsid w:val="00D442EA"/>
    <w:rsid w:val="00D50BBB"/>
    <w:rsid w:val="00D63623"/>
    <w:rsid w:val="00D6488A"/>
    <w:rsid w:val="00D64ECB"/>
    <w:rsid w:val="00D70351"/>
    <w:rsid w:val="00D75FA7"/>
    <w:rsid w:val="00D77680"/>
    <w:rsid w:val="00D8147F"/>
    <w:rsid w:val="00D9049E"/>
    <w:rsid w:val="00D92036"/>
    <w:rsid w:val="00D926C8"/>
    <w:rsid w:val="00D9628B"/>
    <w:rsid w:val="00DA29FE"/>
    <w:rsid w:val="00DA2CBC"/>
    <w:rsid w:val="00DA380D"/>
    <w:rsid w:val="00DA783E"/>
    <w:rsid w:val="00DB656B"/>
    <w:rsid w:val="00DC15AF"/>
    <w:rsid w:val="00DC2F8A"/>
    <w:rsid w:val="00DC6919"/>
    <w:rsid w:val="00DC6B17"/>
    <w:rsid w:val="00DE0201"/>
    <w:rsid w:val="00DE1D94"/>
    <w:rsid w:val="00DF76E4"/>
    <w:rsid w:val="00E03C28"/>
    <w:rsid w:val="00E14F2F"/>
    <w:rsid w:val="00E51AF8"/>
    <w:rsid w:val="00E54C92"/>
    <w:rsid w:val="00E6138B"/>
    <w:rsid w:val="00E61DB9"/>
    <w:rsid w:val="00E64422"/>
    <w:rsid w:val="00E64A43"/>
    <w:rsid w:val="00E678C7"/>
    <w:rsid w:val="00E75BCC"/>
    <w:rsid w:val="00E92CEF"/>
    <w:rsid w:val="00E95A00"/>
    <w:rsid w:val="00E979B7"/>
    <w:rsid w:val="00EB2504"/>
    <w:rsid w:val="00EB4B87"/>
    <w:rsid w:val="00ED0E61"/>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65087"/>
    <w:rsid w:val="00F70F9E"/>
    <w:rsid w:val="00F72149"/>
    <w:rsid w:val="00F72980"/>
    <w:rsid w:val="00F774F9"/>
    <w:rsid w:val="00F832D6"/>
    <w:rsid w:val="00F864A9"/>
    <w:rsid w:val="00F8679F"/>
    <w:rsid w:val="00FA1DBF"/>
    <w:rsid w:val="00FA78ED"/>
    <w:rsid w:val="00FB2D58"/>
    <w:rsid w:val="00FC0223"/>
    <w:rsid w:val="00FC4FD3"/>
    <w:rsid w:val="00FC5172"/>
    <w:rsid w:val="00FC5623"/>
    <w:rsid w:val="00FD3AAF"/>
    <w:rsid w:val="00FD419F"/>
    <w:rsid w:val="00FD7BA3"/>
    <w:rsid w:val="00FE05CD"/>
    <w:rsid w:val="00FE0E19"/>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3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tps://www.ruralhealthinfo.org/toolkits/health-promotion/2/theories-and-models/health-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2021-09-12T14:27:00Z</dcterms:created>
  <dcterms:modified xsi:type="dcterms:W3CDTF">2021-09-12T14:27:00Z</dcterms:modified>
</cp:coreProperties>
</file>